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5556"/>
      </w:tblGrid>
      <w:tr w:rsidR="00A21F8B" w14:paraId="3522A959" w14:textId="77777777">
        <w:trPr>
          <w:trHeight w:val="1128"/>
        </w:trPr>
        <w:tc>
          <w:tcPr>
            <w:tcW w:w="99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67851" w14:textId="77777777" w:rsidR="00A21F8B" w:rsidRDefault="00EA37A4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610A166D" wp14:editId="1E29BD84">
                  <wp:simplePos x="0" y="0"/>
                  <wp:positionH relativeFrom="column">
                    <wp:posOffset>4568589</wp:posOffset>
                  </wp:positionH>
                  <wp:positionV relativeFrom="paragraph">
                    <wp:posOffset>41057</wp:posOffset>
                  </wp:positionV>
                  <wp:extent cx="1682796" cy="661916"/>
                  <wp:effectExtent l="0" t="0" r="0" b="0"/>
                  <wp:wrapNone/>
                  <wp:docPr id="1025" name="shape1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796" cy="66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hidden="0" allowOverlap="1" wp14:anchorId="5AEE646A" wp14:editId="068F1020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220980</wp:posOffset>
                      </wp:positionV>
                      <wp:extent cx="1790700" cy="457200"/>
                      <wp:effectExtent l="0" t="0" r="0" b="0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12C971" w14:textId="77777777" w:rsidR="00A21F8B" w:rsidRDefault="00EA37A4">
                                  <w:pPr>
                                    <w:rPr>
                                      <w:rFonts w:ascii="Times New Roman"/>
                                      <w:b/>
                                      <w:color w:val="003E7C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color w:val="003E7C"/>
                                      <w:sz w:val="44"/>
                                      <w:szCs w:val="44"/>
                                    </w:rPr>
                                    <w:t>Press Release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EE646A" id="shape1026" o:spid="_x0000_s1026" style="position:absolute;left:0;text-align:left;margin-left:-8.55pt;margin-top:17.4pt;width:141pt;height:36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" filled="f" stroked="f">
                      <v:path arrowok="t"/>
                      <v:textbox inset=",0">
                        <w:txbxContent>
                          <w:p w14:paraId="3512C971" w14:textId="77777777" w:rsidR="00A21F8B" w:rsidRDefault="00EA37A4">
                            <w:pPr>
                              <w:rPr>
                                <w:rFonts w:ascii="Times New Roman"/>
                                <w:b/>
                                <w:color w:val="003E7C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003E7C"/>
                                <w:sz w:val="44"/>
                                <w:szCs w:val="44"/>
                              </w:rPr>
                              <w:t>Press Release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21F8B" w14:paraId="0F673C46" w14:textId="77777777">
        <w:trPr>
          <w:trHeight w:val="418"/>
        </w:trPr>
        <w:tc>
          <w:tcPr>
            <w:tcW w:w="4411" w:type="dxa"/>
            <w:tcBorders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DC780B8" w14:textId="3B51C73E" w:rsidR="00A21F8B" w:rsidRDefault="00EA37A4" w:rsidP="0084764E">
            <w:pPr>
              <w:spacing w:line="360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>Embargo</w:t>
            </w:r>
            <w:r>
              <w:rPr>
                <w:rFonts w:ascii="Times New Roman" w:hint="eastAsia"/>
                <w:b/>
                <w:sz w:val="24"/>
              </w:rPr>
              <w:t>:</w:t>
            </w:r>
          </w:p>
        </w:tc>
        <w:tc>
          <w:tcPr>
            <w:tcW w:w="5555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9A1CDF6" w14:textId="743AC0F4" w:rsidR="00A21F8B" w:rsidRDefault="00EA37A4" w:rsidP="0084764E">
            <w:pPr>
              <w:spacing w:line="360" w:lineRule="auto"/>
              <w:ind w:firstLineChars="650" w:firstLine="1531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>Release Date</w:t>
            </w:r>
            <w:r>
              <w:rPr>
                <w:rFonts w:ascii="Times New Roman" w:hint="eastAsia"/>
                <w:b/>
                <w:sz w:val="24"/>
              </w:rPr>
              <w:t>:</w:t>
            </w:r>
            <w:r w:rsidRPr="0084764E">
              <w:rPr>
                <w:rFonts w:ascii="Times New Roman" w:hint="eastAsia"/>
                <w:sz w:val="24"/>
              </w:rPr>
              <w:t xml:space="preserve"> </w:t>
            </w:r>
            <w:r w:rsidR="0084764E" w:rsidRPr="0084764E">
              <w:rPr>
                <w:rFonts w:ascii="Times New Roman" w:hint="eastAsia"/>
                <w:sz w:val="24"/>
              </w:rPr>
              <w:t>January 2, 2025</w:t>
            </w:r>
          </w:p>
        </w:tc>
      </w:tr>
      <w:tr w:rsidR="00A21F8B" w14:paraId="77441FE1" w14:textId="77777777">
        <w:trPr>
          <w:trHeight w:val="247"/>
        </w:trPr>
        <w:tc>
          <w:tcPr>
            <w:tcW w:w="9967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067FFE1C" w14:textId="77777777" w:rsidR="00A21F8B" w:rsidRDefault="00EA37A4">
            <w:pPr>
              <w:spacing w:line="360" w:lineRule="auto"/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b/>
                <w:sz w:val="22"/>
                <w:szCs w:val="22"/>
              </w:rPr>
              <w:t>Contact Information</w:t>
            </w:r>
            <w:r>
              <w:rPr>
                <w:rFonts w:ascii="Times New Roman" w:hint="eastAsia"/>
                <w:b/>
                <w:sz w:val="22"/>
                <w:szCs w:val="22"/>
              </w:rPr>
              <w:t>:</w:t>
            </w:r>
            <w:r>
              <w:rPr>
                <w:rFonts w:ascii="Times New Roman"/>
                <w:b/>
                <w:sz w:val="22"/>
                <w:szCs w:val="22"/>
              </w:rPr>
              <w:t xml:space="preserve"> You, Chang </w:t>
            </w:r>
            <w:proofErr w:type="spellStart"/>
            <w:r>
              <w:rPr>
                <w:rFonts w:ascii="Times New Roman"/>
                <w:b/>
                <w:sz w:val="22"/>
                <w:szCs w:val="22"/>
              </w:rPr>
              <w:t>Yeon</w:t>
            </w:r>
            <w:proofErr w:type="spellEnd"/>
            <w:r>
              <w:rPr>
                <w:rFonts w:ascii="Times New Roman" w:hint="eastAsia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int="eastAsia"/>
                <w:sz w:val="22"/>
                <w:szCs w:val="22"/>
              </w:rPr>
              <w:t>(</w:t>
            </w:r>
            <w:r>
              <w:rPr>
                <w:rFonts w:ascii="Times New Roman"/>
                <w:sz w:val="22"/>
                <w:szCs w:val="22"/>
              </w:rPr>
              <w:t>0</w:t>
            </w:r>
            <w:r>
              <w:rPr>
                <w:rFonts w:ascii="Times New Roman" w:hint="eastAsia"/>
                <w:sz w:val="22"/>
                <w:szCs w:val="22"/>
              </w:rPr>
              <w:t>44</w:t>
            </w:r>
            <w:r>
              <w:rPr>
                <w:rFonts w:ascii="Times New Roman"/>
                <w:sz w:val="22"/>
                <w:szCs w:val="22"/>
              </w:rPr>
              <w:t>-215-4710</w:t>
            </w:r>
            <w:r>
              <w:rPr>
                <w:rFonts w:ascii="Times New Roman" w:hint="eastAsia"/>
                <w:sz w:val="22"/>
                <w:szCs w:val="22"/>
              </w:rPr>
              <w:t>/</w:t>
            </w:r>
            <w:r>
              <w:rPr>
                <w:rFonts w:ascii="Times New Roman"/>
                <w:sz w:val="22"/>
                <w:szCs w:val="22"/>
              </w:rPr>
              <w:t xml:space="preserve"> International Finance Division</w:t>
            </w:r>
            <w:r>
              <w:rPr>
                <w:rFonts w:ascii="Times New Roman" w:hint="eastAsia"/>
                <w:sz w:val="22"/>
                <w:szCs w:val="22"/>
              </w:rPr>
              <w:t>)</w:t>
            </w:r>
          </w:p>
        </w:tc>
      </w:tr>
    </w:tbl>
    <w:p w14:paraId="0B880549" w14:textId="77777777" w:rsidR="00A21F8B" w:rsidRDefault="00EA37A4">
      <w:pPr>
        <w:spacing w:line="360" w:lineRule="auto"/>
        <w:rPr>
          <w:rFonts w:ascii="Times New Roman"/>
          <w:b/>
          <w:smallCaps/>
          <w:szCs w:val="20"/>
        </w:rPr>
      </w:pPr>
      <w:r>
        <w:rPr>
          <w:b/>
          <w:noProof/>
          <w:color w:val="082BBE"/>
          <w:sz w:val="28"/>
          <w:szCs w:val="28"/>
        </w:rPr>
        <w:drawing>
          <wp:anchor distT="0" distB="0" distL="114300" distR="114300" simplePos="0" relativeHeight="251657728" behindDoc="1" locked="0" layoutInCell="1" hidden="0" allowOverlap="1" wp14:anchorId="396A5864" wp14:editId="3FCDDA15">
            <wp:simplePos x="0" y="0"/>
            <wp:positionH relativeFrom="margin">
              <wp:posOffset>-10235</wp:posOffset>
            </wp:positionH>
            <wp:positionV relativeFrom="paragraph">
              <wp:posOffset>-1178087</wp:posOffset>
            </wp:positionV>
            <wp:extent cx="6358255" cy="1200907"/>
            <wp:effectExtent l="0" t="0" r="0" b="0"/>
            <wp:wrapNone/>
            <wp:docPr id="1027" name="shape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8255" cy="1200907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14:paraId="7C3F6F72" w14:textId="752FB9E4" w:rsidR="00A21F8B" w:rsidRDefault="00352E1B">
      <w:pPr>
        <w:spacing w:line="360" w:lineRule="auto"/>
        <w:jc w:val="center"/>
        <w:rPr>
          <w:rFonts w:ascii="Times New Roman"/>
          <w:b/>
          <w:smallCaps/>
          <w:color w:val="000000"/>
          <w:sz w:val="32"/>
          <w:szCs w:val="22"/>
        </w:rPr>
      </w:pPr>
      <w:r>
        <w:rPr>
          <w:rFonts w:ascii="Times New Roman"/>
          <w:b/>
          <w:smallCaps/>
          <w:color w:val="000000"/>
          <w:sz w:val="32"/>
          <w:szCs w:val="22"/>
        </w:rPr>
        <w:t>Measures to Facilitate</w:t>
      </w:r>
      <w:r w:rsidR="00EA37A4">
        <w:rPr>
          <w:rFonts w:ascii="Times New Roman"/>
          <w:b/>
          <w:smallCaps/>
          <w:color w:val="000000"/>
          <w:sz w:val="32"/>
          <w:szCs w:val="22"/>
        </w:rPr>
        <w:t xml:space="preserve"> Trading in extended FX Market Hours</w:t>
      </w:r>
    </w:p>
    <w:p w14:paraId="28A375E1" w14:textId="77777777" w:rsidR="00A21F8B" w:rsidRDefault="00A21F8B">
      <w:pPr>
        <w:spacing w:line="360" w:lineRule="auto"/>
        <w:rPr>
          <w:rFonts w:ascii="Times New Roman"/>
          <w:szCs w:val="20"/>
        </w:rPr>
      </w:pPr>
    </w:p>
    <w:p w14:paraId="21EE102F" w14:textId="618A3C19" w:rsidR="00A21F8B" w:rsidRDefault="00BA3513" w:rsidP="00740728">
      <w:pPr>
        <w:spacing w:line="348" w:lineRule="auto"/>
        <w:ind w:firstLineChars="100" w:firstLine="226"/>
        <w:rPr>
          <w:rFonts w:ascii="Times New Roman" w:eastAsia="나눔고딕"/>
          <w:color w:val="232428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 xml:space="preserve">The 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Ministry of Economy and Finance (MOEF), </w:t>
      </w:r>
      <w:r w:rsidR="00352E1B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 xml:space="preserve">the 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Financial Services Commission (FSC), </w:t>
      </w:r>
      <w:r w:rsidR="00C86DE9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</w:t>
      </w:r>
      <w:r w:rsidR="00C86DE9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he 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Bank of Korea (BOK), and Financial Supervisory Service (FSS) announced, "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Measures to </w:t>
      </w:r>
      <w:r w:rsidR="00352E1B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Facilitate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Trading in Extended F</w:t>
      </w:r>
      <w:r w:rsidR="00352E1B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oreign Exchange (F</w:t>
      </w:r>
      <w:r w:rsidR="00EA37A4" w:rsidRPr="00D31806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X</w:t>
      </w:r>
      <w:r w:rsidR="00352E1B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)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Market Hours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" to ensure stable liquidity during the extended foreign </w:t>
      </w:r>
      <w:r w:rsidR="00EA37A4">
        <w:rPr>
          <w:rFonts w:ascii="Times New Roman" w:eastAsia="나눔고딕"/>
          <w:color w:val="232428"/>
          <w:sz w:val="24"/>
          <w:shd w:val="clear" w:color="auto" w:fill="FFFFFF"/>
        </w:rPr>
        <w:t>exchange market hours (15:30</w:t>
      </w:r>
      <w:r w:rsidR="00EA37A4">
        <w:rPr>
          <w:rFonts w:ascii="Times New Roman" w:eastAsia="나눔고딕" w:hint="eastAsia"/>
          <w:color w:val="232428"/>
          <w:sz w:val="24"/>
          <w:shd w:val="clear" w:color="auto" w:fill="FFFFFF"/>
        </w:rPr>
        <w:t>~</w:t>
      </w:r>
      <w:r w:rsidR="00EA37A4">
        <w:rPr>
          <w:rFonts w:ascii="Times New Roman" w:eastAsia="나눔고딕"/>
          <w:color w:val="232428"/>
          <w:sz w:val="24"/>
          <w:shd w:val="clear" w:color="auto" w:fill="FFFFFF"/>
          <w:vertAlign w:val="superscript"/>
        </w:rPr>
        <w:t>+</w:t>
      </w:r>
      <w:r w:rsidR="00EA37A4">
        <w:rPr>
          <w:rFonts w:ascii="Times New Roman" w:eastAsia="나눔고딕" w:hint="eastAsia"/>
          <w:color w:val="232428"/>
          <w:sz w:val="24"/>
          <w:shd w:val="clear" w:color="auto" w:fill="FFFFFF"/>
          <w:vertAlign w:val="superscript"/>
        </w:rPr>
        <w:t>1</w:t>
      </w:r>
      <w:r w:rsidR="00EA37A4">
        <w:rPr>
          <w:rFonts w:ascii="Times New Roman" w:eastAsia="나눔고딕" w:hint="eastAsia"/>
          <w:color w:val="232428"/>
          <w:sz w:val="24"/>
          <w:shd w:val="clear" w:color="auto" w:fill="FFFFFF"/>
        </w:rPr>
        <w:t>0</w:t>
      </w:r>
      <w:r w:rsidR="00EA37A4">
        <w:rPr>
          <w:rFonts w:ascii="Times New Roman" w:eastAsia="나눔고딕"/>
          <w:color w:val="232428"/>
          <w:sz w:val="24"/>
          <w:shd w:val="clear" w:color="auto" w:fill="FFFFFF"/>
        </w:rPr>
        <w:t xml:space="preserve">2:00) on </w:t>
      </w:r>
      <w:r w:rsidR="00CB7B81">
        <w:rPr>
          <w:rFonts w:ascii="Times New Roman" w:eastAsia="나눔고딕"/>
          <w:color w:val="232428"/>
          <w:sz w:val="24"/>
          <w:shd w:val="clear" w:color="auto" w:fill="FFFFFF"/>
        </w:rPr>
        <w:t>Thursday</w:t>
      </w:r>
      <w:r w:rsidR="00EA37A4">
        <w:rPr>
          <w:rFonts w:ascii="Times New Roman" w:eastAsia="나눔고딕"/>
          <w:color w:val="232428"/>
          <w:sz w:val="24"/>
          <w:shd w:val="clear" w:color="auto" w:fill="FFFFFF"/>
        </w:rPr>
        <w:t xml:space="preserve">, </w:t>
      </w:r>
      <w:r w:rsidR="00CB7B81">
        <w:rPr>
          <w:rFonts w:ascii="Times New Roman" w:eastAsia="나눔고딕" w:hint="eastAsia"/>
          <w:color w:val="232428"/>
          <w:sz w:val="24"/>
          <w:shd w:val="clear" w:color="auto" w:fill="FFFFFF"/>
        </w:rPr>
        <w:t>J</w:t>
      </w:r>
      <w:r w:rsidR="00CB7B81">
        <w:rPr>
          <w:rFonts w:ascii="Times New Roman" w:eastAsia="나눔고딕"/>
          <w:color w:val="232428"/>
          <w:sz w:val="24"/>
          <w:shd w:val="clear" w:color="auto" w:fill="FFFFFF"/>
        </w:rPr>
        <w:t>anuary 2</w:t>
      </w:r>
      <w:r w:rsidR="00EA37A4">
        <w:rPr>
          <w:rFonts w:ascii="Times New Roman" w:eastAsia="나눔고딕" w:hint="eastAsia"/>
          <w:color w:val="232428"/>
          <w:sz w:val="24"/>
          <w:shd w:val="clear" w:color="auto" w:fill="FFFFFF"/>
        </w:rPr>
        <w:t>.</w:t>
      </w:r>
    </w:p>
    <w:p w14:paraId="44EF8D93" w14:textId="77777777" w:rsidR="00A21F8B" w:rsidRDefault="00A21F8B" w:rsidP="00740728">
      <w:pPr>
        <w:spacing w:line="348" w:lineRule="auto"/>
        <w:ind w:firstLineChars="100" w:firstLine="188"/>
        <w:rPr>
          <w:rFonts w:ascii="Times New Roman" w:eastAsia="나눔고딕"/>
          <w:color w:val="232428"/>
          <w:szCs w:val="20"/>
          <w:shd w:val="clear" w:color="auto" w:fill="FFFFFF"/>
        </w:rPr>
      </w:pPr>
    </w:p>
    <w:p w14:paraId="6C790E33" w14:textId="2513C2D1" w:rsidR="00740728" w:rsidRPr="00D31806" w:rsidRDefault="00EA37A4" w:rsidP="00740728">
      <w:pPr>
        <w:spacing w:line="348" w:lineRule="auto"/>
        <w:ind w:firstLineChars="100" w:firstLine="226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Since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July 2024,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and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Financial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authorities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have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formally implemented</w:t>
      </w:r>
      <w:r w:rsidR="00BA3513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BA3513" w:rsidRPr="00352E1B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the</w:t>
      </w:r>
      <w:r w:rsidR="00352E1B" w:rsidRPr="00352E1B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Improvement Measures for FX Market Structure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,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which includes:</w:t>
      </w:r>
    </w:p>
    <w:p w14:paraId="796902E5" w14:textId="77777777" w:rsidR="00740728" w:rsidRPr="00D31806" w:rsidRDefault="00740728" w:rsidP="00740728">
      <w:pPr>
        <w:spacing w:line="348" w:lineRule="auto"/>
        <w:ind w:firstLineChars="100" w:firstLine="94"/>
        <w:rPr>
          <w:rFonts w:ascii="Times New Roman" w:eastAsia="나눔고딕"/>
          <w:color w:val="000000" w:themeColor="text1"/>
          <w:sz w:val="10"/>
          <w:szCs w:val="10"/>
          <w:shd w:val="clear" w:color="auto" w:fill="FFFFFF"/>
        </w:rPr>
      </w:pPr>
    </w:p>
    <w:p w14:paraId="5B080053" w14:textId="68708629" w:rsidR="00740728" w:rsidRPr="00D31806" w:rsidRDefault="00740728" w:rsidP="00740728">
      <w:pPr>
        <w:pStyle w:val="ae"/>
        <w:numPr>
          <w:ilvl w:val="0"/>
          <w:numId w:val="1"/>
        </w:numPr>
        <w:spacing w:line="348" w:lineRule="auto"/>
        <w:ind w:leftChars="0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Allowing foreign financial institutions to participate in the </w:t>
      </w:r>
      <w:r w:rsidR="00E31DB8">
        <w:rPr>
          <w:rFonts w:ascii="Times New Roman" w:eastAsia="나눔고딕"/>
          <w:color w:val="000000" w:themeColor="text1"/>
          <w:sz w:val="24"/>
          <w:shd w:val="clear" w:color="auto" w:fill="FFFFFF"/>
        </w:rPr>
        <w:t>onshore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market</w:t>
      </w:r>
    </w:p>
    <w:p w14:paraId="54FB9D52" w14:textId="77777777" w:rsidR="00740728" w:rsidRPr="00D31806" w:rsidRDefault="00740728" w:rsidP="00740728">
      <w:pPr>
        <w:spacing w:line="348" w:lineRule="auto"/>
        <w:rPr>
          <w:rFonts w:ascii="Times New Roman" w:eastAsia="나눔고딕"/>
          <w:color w:val="000000" w:themeColor="text1"/>
          <w:sz w:val="10"/>
          <w:szCs w:val="10"/>
          <w:shd w:val="clear" w:color="auto" w:fill="FFFFFF"/>
        </w:rPr>
      </w:pPr>
    </w:p>
    <w:p w14:paraId="44377B04" w14:textId="19F9D964" w:rsidR="00A21F8B" w:rsidRPr="00740728" w:rsidRDefault="00EA37A4" w:rsidP="00740728">
      <w:pPr>
        <w:pStyle w:val="ae"/>
        <w:numPr>
          <w:ilvl w:val="0"/>
          <w:numId w:val="1"/>
        </w:numPr>
        <w:spacing w:line="348" w:lineRule="auto"/>
        <w:ind w:leftChars="0"/>
        <w:rPr>
          <w:rFonts w:ascii="Times New Roman" w:eastAsia="나눔고딕"/>
          <w:color w:val="232428"/>
          <w:sz w:val="24"/>
          <w:shd w:val="clear" w:color="auto" w:fill="FFFFFF"/>
        </w:rPr>
      </w:pP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Extending market hours to </w:t>
      </w:r>
      <w:r w:rsidRPr="00740728">
        <w:rPr>
          <w:rFonts w:ascii="Times New Roman" w:eastAsia="나눔고딕"/>
          <w:color w:val="232428"/>
          <w:sz w:val="24"/>
          <w:shd w:val="clear" w:color="auto" w:fill="FFFFFF"/>
        </w:rPr>
        <w:t xml:space="preserve">2 a.m. the following day, in alignment with the London financial           </w:t>
      </w:r>
      <w:r w:rsidRPr="00740728">
        <w:rPr>
          <w:rFonts w:ascii="Times New Roman" w:eastAsia="나눔고딕"/>
          <w:color w:val="232428"/>
          <w:sz w:val="24"/>
          <w:shd w:val="clear" w:color="auto" w:fill="FFFFFF"/>
        </w:rPr>
        <w:br/>
        <w:t>market's closing time.</w:t>
      </w:r>
    </w:p>
    <w:p w14:paraId="1F7713C2" w14:textId="77777777" w:rsidR="00A21F8B" w:rsidRDefault="00A21F8B" w:rsidP="00740728">
      <w:pPr>
        <w:spacing w:line="348" w:lineRule="auto"/>
        <w:rPr>
          <w:rFonts w:ascii="Times New Roman" w:eastAsia="나눔고딕"/>
          <w:color w:val="232428"/>
          <w:szCs w:val="20"/>
          <w:shd w:val="clear" w:color="auto" w:fill="FFFFFF"/>
        </w:rPr>
      </w:pPr>
    </w:p>
    <w:p w14:paraId="363DC202" w14:textId="77777777" w:rsidR="00A21F8B" w:rsidRDefault="00EA37A4" w:rsidP="00740728">
      <w:pPr>
        <w:spacing w:line="348" w:lineRule="auto"/>
        <w:ind w:firstLineChars="100" w:firstLine="226"/>
        <w:rPr>
          <w:rFonts w:ascii="Times New Roman" w:eastAsia="나눔고딕"/>
          <w:color w:val="232428"/>
          <w:sz w:val="24"/>
          <w:shd w:val="clear" w:color="auto" w:fill="FFFFFF"/>
        </w:rPr>
      </w:pP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Since the implementation, </w:t>
      </w:r>
      <w:r>
        <w:rPr>
          <w:rFonts w:ascii="Times New Roman" w:eastAsia="나눔고딕"/>
          <w:b/>
          <w:color w:val="232428"/>
          <w:sz w:val="24"/>
          <w:shd w:val="clear" w:color="auto" w:fill="FFFFFF"/>
        </w:rPr>
        <w:t>40 foreign financial institutions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have registered as Registered Foreign Institutions (RFIs*) for direct participation in the market, and </w:t>
      </w:r>
      <w:r>
        <w:rPr>
          <w:rFonts w:ascii="Times New Roman" w:eastAsia="나눔고딕"/>
          <w:b/>
          <w:color w:val="232428"/>
          <w:sz w:val="24"/>
          <w:shd w:val="clear" w:color="auto" w:fill="FFFFFF"/>
        </w:rPr>
        <w:t xml:space="preserve">the average daily </w:t>
      </w:r>
      <w:r>
        <w:rPr>
          <w:rFonts w:ascii="Times New Roman" w:eastAsia="나눔고딕" w:hint="eastAsia"/>
          <w:b/>
          <w:color w:val="232428"/>
          <w:sz w:val="24"/>
          <w:shd w:val="clear" w:color="auto" w:fill="FFFFFF"/>
        </w:rPr>
        <w:t>FX</w:t>
      </w:r>
      <w:r>
        <w:rPr>
          <w:rFonts w:ascii="Times New Roman" w:eastAsia="나눔고딕"/>
          <w:b/>
          <w:color w:val="232428"/>
          <w:sz w:val="24"/>
          <w:shd w:val="clear" w:color="auto" w:fill="FFFFFF"/>
        </w:rPr>
        <w:t xml:space="preserve"> market trading volume increased by approximately 11% compared to the same period last year and by 38% compared to the past five-year average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>, showing favorable results.</w:t>
      </w:r>
    </w:p>
    <w:p w14:paraId="7A4899F8" w14:textId="77777777" w:rsidR="00A21F8B" w:rsidRDefault="00A21F8B" w:rsidP="00740728">
      <w:pPr>
        <w:spacing w:line="348" w:lineRule="auto"/>
        <w:ind w:firstLineChars="100" w:firstLine="38"/>
        <w:rPr>
          <w:rFonts w:ascii="Times New Roman" w:eastAsia="나눔고딕"/>
          <w:color w:val="232428"/>
          <w:sz w:val="4"/>
          <w:szCs w:val="4"/>
          <w:shd w:val="clear" w:color="auto" w:fill="FFFFFF"/>
        </w:rPr>
      </w:pPr>
    </w:p>
    <w:p w14:paraId="4E47B7BA" w14:textId="77777777" w:rsidR="00A21F8B" w:rsidRDefault="00EA37A4" w:rsidP="00740728">
      <w:pPr>
        <w:spacing w:line="348" w:lineRule="auto"/>
        <w:ind w:leftChars="100" w:left="284" w:hangingChars="50" w:hanging="84"/>
        <w:rPr>
          <w:rFonts w:ascii="Times New Roman" w:eastAsia="나눔고딕"/>
          <w:color w:val="232428"/>
          <w:w w:val="90"/>
          <w:szCs w:val="20"/>
        </w:rPr>
      </w:pPr>
      <w:r>
        <w:rPr>
          <w:rFonts w:ascii="Times New Roman" w:eastAsia="나눔고딕"/>
          <w:color w:val="232428"/>
          <w:w w:val="90"/>
          <w:szCs w:val="20"/>
          <w:shd w:val="clear" w:color="auto" w:fill="FFFFFF"/>
        </w:rPr>
        <w:t xml:space="preserve">* </w:t>
      </w:r>
      <w:r>
        <w:rPr>
          <w:rFonts w:ascii="Times New Roman" w:eastAsia="나눔고딕"/>
          <w:b/>
          <w:color w:val="232428"/>
          <w:w w:val="90"/>
          <w:szCs w:val="20"/>
          <w:shd w:val="clear" w:color="auto" w:fill="FFFFFF"/>
        </w:rPr>
        <w:t>R</w:t>
      </w:r>
      <w:r>
        <w:rPr>
          <w:rFonts w:ascii="Times New Roman" w:eastAsia="나눔고딕"/>
          <w:color w:val="232428"/>
          <w:w w:val="90"/>
          <w:szCs w:val="20"/>
          <w:shd w:val="clear" w:color="auto" w:fill="FFFFFF"/>
        </w:rPr>
        <w:t xml:space="preserve">egistered </w:t>
      </w:r>
      <w:r>
        <w:rPr>
          <w:rFonts w:ascii="Times New Roman" w:eastAsia="나눔고딕"/>
          <w:b/>
          <w:color w:val="232428"/>
          <w:w w:val="90"/>
          <w:szCs w:val="20"/>
          <w:shd w:val="clear" w:color="auto" w:fill="FFFFFF"/>
        </w:rPr>
        <w:t>F</w:t>
      </w:r>
      <w:r>
        <w:rPr>
          <w:rFonts w:ascii="Times New Roman" w:eastAsia="나눔고딕"/>
          <w:color w:val="232428"/>
          <w:w w:val="90"/>
          <w:szCs w:val="20"/>
          <w:shd w:val="clear" w:color="auto" w:fill="FFFFFF"/>
        </w:rPr>
        <w:t xml:space="preserve">oreign </w:t>
      </w:r>
      <w:r>
        <w:rPr>
          <w:rFonts w:ascii="Times New Roman" w:eastAsia="나눔고딕"/>
          <w:b/>
          <w:color w:val="232428"/>
          <w:w w:val="90"/>
          <w:szCs w:val="20"/>
          <w:shd w:val="clear" w:color="auto" w:fill="FFFFFF"/>
        </w:rPr>
        <w:t>I</w:t>
      </w:r>
      <w:r>
        <w:rPr>
          <w:rFonts w:ascii="Times New Roman" w:eastAsia="나눔고딕"/>
          <w:color w:val="232428"/>
          <w:w w:val="90"/>
          <w:szCs w:val="20"/>
          <w:shd w:val="clear" w:color="auto" w:fill="FFFFFF"/>
        </w:rPr>
        <w:t xml:space="preserve">nstitution: A foreign financial institution located overseas that meets certain requirements under the Foreign Exchange Transactions Act to participate directly in the Korean </w:t>
      </w:r>
      <w:r>
        <w:rPr>
          <w:rFonts w:ascii="Times New Roman" w:eastAsia="나눔고딕" w:hint="eastAsia"/>
          <w:color w:val="232428"/>
          <w:w w:val="90"/>
          <w:szCs w:val="20"/>
          <w:shd w:val="clear" w:color="auto" w:fill="FFFFFF"/>
        </w:rPr>
        <w:t>FX</w:t>
      </w:r>
      <w:r>
        <w:rPr>
          <w:rFonts w:ascii="Times New Roman" w:eastAsia="나눔고딕"/>
          <w:color w:val="232428"/>
          <w:w w:val="90"/>
          <w:szCs w:val="20"/>
          <w:shd w:val="clear" w:color="auto" w:fill="FFFFFF"/>
        </w:rPr>
        <w:t xml:space="preserve"> market.</w:t>
      </w:r>
    </w:p>
    <w:p w14:paraId="3060457F" w14:textId="77777777" w:rsidR="00A21F8B" w:rsidRDefault="00A21F8B" w:rsidP="00740728">
      <w:pPr>
        <w:spacing w:line="348" w:lineRule="auto"/>
        <w:rPr>
          <w:rFonts w:ascii="Times New Roman" w:eastAsia="나눔고딕"/>
          <w:color w:val="232428"/>
          <w:szCs w:val="20"/>
          <w:shd w:val="clear" w:color="auto" w:fill="FFFFFF"/>
        </w:rPr>
      </w:pPr>
    </w:p>
    <w:p w14:paraId="7856D454" w14:textId="66F0B628" w:rsidR="00A21F8B" w:rsidRPr="007600A4" w:rsidRDefault="00EA37A4" w:rsidP="00740728">
      <w:pPr>
        <w:spacing w:line="348" w:lineRule="auto"/>
        <w:ind w:firstLineChars="100" w:firstLine="226"/>
        <w:rPr>
          <w:rFonts w:ascii="Times New Roman" w:eastAsia="나눔고딕"/>
          <w:color w:val="0000FF"/>
          <w:sz w:val="24"/>
          <w:shd w:val="clear" w:color="auto" w:fill="FFFFFF"/>
        </w:rPr>
      </w:pP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However, 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>onshore</w:t>
      </w:r>
      <w:r w:rsidR="007600A4">
        <w:rPr>
          <w:rFonts w:ascii="Times New Roman" w:eastAsia="나눔고딕"/>
          <w:color w:val="232428"/>
          <w:sz w:val="24"/>
          <w:shd w:val="clear" w:color="auto" w:fill="FFFFFF"/>
        </w:rPr>
        <w:t xml:space="preserve"> and 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>offshore</w:t>
      </w:r>
      <w:r w:rsidR="007600A4">
        <w:rPr>
          <w:rFonts w:ascii="Times New Roman" w:eastAsia="나눔고딕"/>
          <w:color w:val="232428"/>
          <w:sz w:val="24"/>
          <w:shd w:val="clear" w:color="auto" w:fill="FFFFFF"/>
        </w:rPr>
        <w:t xml:space="preserve"> investors have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>raised opinions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through investor relations (IR) sessions that, </w:t>
      </w:r>
      <w:r w:rsidR="00E31DB8" w:rsidRPr="00E31DB8">
        <w:rPr>
          <w:rFonts w:ascii="Times New Roman" w:eastAsia="나눔고딕"/>
          <w:b/>
          <w:color w:val="232428"/>
          <w:sz w:val="24"/>
          <w:shd w:val="clear" w:color="auto" w:fill="FFFFFF"/>
        </w:rPr>
        <w:t xml:space="preserve">in order </w:t>
      </w:r>
      <w:r>
        <w:rPr>
          <w:rFonts w:ascii="Times New Roman" w:eastAsia="나눔고딕"/>
          <w:b/>
          <w:color w:val="232428"/>
          <w:sz w:val="24"/>
          <w:shd w:val="clear" w:color="auto" w:fill="FFFFFF"/>
        </w:rPr>
        <w:t xml:space="preserve">to facilitate KRW transactions at a level comparable to </w:t>
      </w:r>
      <w:r>
        <w:rPr>
          <w:rFonts w:ascii="Times New Roman" w:eastAsia="나눔고딕" w:hint="eastAsia"/>
          <w:b/>
          <w:color w:val="232428"/>
          <w:sz w:val="24"/>
          <w:shd w:val="clear" w:color="auto" w:fill="FFFFFF"/>
        </w:rPr>
        <w:t>G10</w:t>
      </w:r>
      <w:r>
        <w:rPr>
          <w:rFonts w:ascii="Times New Roman" w:eastAsia="나눔고딕"/>
          <w:b/>
          <w:color w:val="232428"/>
          <w:sz w:val="24"/>
          <w:shd w:val="clear" w:color="auto" w:fill="FFFFFF"/>
        </w:rPr>
        <w:t xml:space="preserve"> currencies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, it is crucial to secure a certain level of liquidity during extended hours continuously—beyond just ensuring smooth transaction, settlement, and reporting processes. In response, </w:t>
      </w:r>
      <w:r>
        <w:rPr>
          <w:rFonts w:ascii="Times New Roman" w:eastAsia="나눔고딕" w:hint="eastAsia"/>
          <w:color w:val="232428"/>
          <w:sz w:val="24"/>
          <w:shd w:val="clear" w:color="auto" w:fill="FFFFFF"/>
        </w:rPr>
        <w:t>FX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and </w:t>
      </w:r>
      <w:r>
        <w:rPr>
          <w:rFonts w:ascii="Times New Roman" w:eastAsia="나눔고딕" w:hint="eastAsia"/>
          <w:color w:val="232428"/>
          <w:sz w:val="24"/>
          <w:shd w:val="clear" w:color="auto" w:fill="FFFFFF"/>
        </w:rPr>
        <w:t>F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>inancial authorities have d</w:t>
      </w:r>
      <w:r w:rsidR="00E31DB8">
        <w:rPr>
          <w:rFonts w:ascii="Times New Roman" w:eastAsia="나눔고딕" w:hint="eastAsia"/>
          <w:color w:val="232428"/>
          <w:sz w:val="24"/>
          <w:shd w:val="clear" w:color="auto" w:fill="FFFFFF"/>
        </w:rPr>
        <w:t>etermined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to implement the following measures to </w:t>
      </w:r>
      <w:r w:rsidR="00E31DB8">
        <w:rPr>
          <w:rFonts w:ascii="Times New Roman" w:eastAsia="나눔고딕" w:hint="eastAsia"/>
          <w:color w:val="232428"/>
          <w:sz w:val="24"/>
          <w:shd w:val="clear" w:color="auto" w:fill="FFFFFF"/>
        </w:rPr>
        <w:t>stimulate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trading during extended hours for RFIs and domestic financial ins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 xml:space="preserve">titutions and to </w:t>
      </w:r>
      <w:r w:rsidR="00A600C0">
        <w:rPr>
          <w:rFonts w:ascii="Times New Roman" w:eastAsia="나눔고딕" w:hint="eastAsia"/>
          <w:color w:val="232428"/>
          <w:sz w:val="24"/>
          <w:shd w:val="clear" w:color="auto" w:fill="FFFFFF"/>
        </w:rPr>
        <w:t>improve</w:t>
      </w:r>
      <w:r w:rsidR="00E31DB8">
        <w:rPr>
          <w:rFonts w:ascii="Times New Roman" w:eastAsia="나눔고딕"/>
          <w:color w:val="232428"/>
          <w:sz w:val="24"/>
          <w:shd w:val="clear" w:color="auto" w:fill="FFFFFF"/>
        </w:rPr>
        <w:t xml:space="preserve"> </w:t>
      </w:r>
      <w:r w:rsidR="00E31DB8">
        <w:rPr>
          <w:rFonts w:ascii="Times New Roman" w:eastAsia="나눔고딕" w:hint="eastAsia"/>
          <w:color w:val="232428"/>
          <w:sz w:val="24"/>
          <w:shd w:val="clear" w:color="auto" w:fill="FFFFFF"/>
        </w:rPr>
        <w:t>FX</w:t>
      </w:r>
      <w:r>
        <w:rPr>
          <w:rFonts w:ascii="Times New Roman" w:eastAsia="나눔고딕"/>
          <w:color w:val="232428"/>
          <w:sz w:val="24"/>
          <w:shd w:val="clear" w:color="auto" w:fill="FFFFFF"/>
        </w:rPr>
        <w:t xml:space="preserve"> brokerage methods</w:t>
      </w:r>
      <w:r w:rsidR="007600A4" w:rsidRPr="007600A4">
        <w:rPr>
          <w:rFonts w:ascii="Times New Roman" w:eastAsia="나눔고딕"/>
          <w:color w:val="0000FF"/>
          <w:sz w:val="24"/>
          <w:shd w:val="clear" w:color="auto" w:fill="FFFFFF"/>
        </w:rPr>
        <w:t>.</w:t>
      </w:r>
    </w:p>
    <w:p w14:paraId="361C8763" w14:textId="77777777" w:rsidR="00A21F8B" w:rsidRDefault="00A21F8B" w:rsidP="00740728">
      <w:pPr>
        <w:spacing w:line="348" w:lineRule="auto"/>
        <w:ind w:firstLineChars="100" w:firstLine="56"/>
        <w:rPr>
          <w:rFonts w:ascii="Times New Roman" w:eastAsia="나눔고딕"/>
          <w:color w:val="232428"/>
          <w:sz w:val="6"/>
          <w:szCs w:val="6"/>
          <w:shd w:val="clear" w:color="auto" w:fill="FFFFFF"/>
        </w:rPr>
      </w:pPr>
    </w:p>
    <w:p w14:paraId="7F82B7F4" w14:textId="77777777" w:rsidR="00A21F8B" w:rsidRDefault="00EA37A4" w:rsidP="00740728">
      <w:pPr>
        <w:pStyle w:val="af1"/>
        <w:spacing w:line="348" w:lineRule="auto"/>
        <w:ind w:firstLineChars="150" w:firstLine="253"/>
        <w:rPr>
          <w:rFonts w:ascii="Times New Roman" w:eastAsia="나눔고딕"/>
          <w:color w:val="232428"/>
          <w:w w:val="90"/>
          <w:shd w:val="clear" w:color="auto" w:fill="FFFFFF"/>
        </w:rPr>
      </w:pPr>
      <w:r>
        <w:rPr>
          <w:rFonts w:ascii="Times New Roman" w:eastAsia="나눔고딕" w:hAnsi="Times New Roman" w:cs="Times New Roman"/>
          <w:color w:val="232428"/>
          <w:w w:val="90"/>
          <w:shd w:val="clear" w:color="auto" w:fill="FFFFFF"/>
        </w:rPr>
        <w:t xml:space="preserve">*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The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trading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during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extended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hours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is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on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an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upward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trend;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however,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supplementary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measures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are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needed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to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sustain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this</w:t>
      </w:r>
      <w:r>
        <w:rPr>
          <w:rFonts w:ascii="Times New Roman" w:eastAsia="나눔고딕"/>
          <w:color w:val="232428"/>
          <w:w w:val="90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232428"/>
          <w:w w:val="90"/>
          <w:shd w:val="clear" w:color="auto" w:fill="FFFFFF"/>
        </w:rPr>
        <w:t>growth.</w:t>
      </w:r>
    </w:p>
    <w:p w14:paraId="54D8076C" w14:textId="77777777" w:rsidR="00A21F8B" w:rsidRDefault="00EA37A4" w:rsidP="00740728">
      <w:pPr>
        <w:pStyle w:val="af1"/>
        <w:spacing w:line="348" w:lineRule="auto"/>
        <w:ind w:leftChars="50" w:left="100" w:firstLineChars="200" w:firstLine="360"/>
        <w:rPr>
          <w:rFonts w:ascii="Times New Roman" w:hAnsi="Times New Roman" w:cs="Times New Roman"/>
          <w:w w:val="90"/>
        </w:rPr>
      </w:pPr>
      <w:r>
        <w:rPr>
          <w:rFonts w:ascii="MS Gothic" w:eastAsia="맑은 고딕" w:hAnsi="MS Gothic" w:cs="MS Gothic"/>
          <w:w w:val="90"/>
        </w:rPr>
        <w:t>↳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proofErr w:type="gramStart"/>
      <w:r>
        <w:rPr>
          <w:rFonts w:ascii="Times New Roman" w:eastAsia="맑은 고딕" w:hAnsi="Times New Roman" w:cs="Times New Roman"/>
          <w:w w:val="90"/>
        </w:rPr>
        <w:t>The</w:t>
      </w:r>
      <w:proofErr w:type="gramEnd"/>
      <w:r>
        <w:rPr>
          <w:rFonts w:ascii="Times New Roman" w:eastAsia="맑은 고딕" w:hAnsi="Times New Roman" w:cs="Times New Roman"/>
          <w:w w:val="90"/>
        </w:rPr>
        <w:t xml:space="preserve"> proportion (%) of trading volume </w:t>
      </w:r>
      <w:r>
        <w:rPr>
          <w:rFonts w:ascii="Times New Roman" w:eastAsia="맑은 고딕" w:hAnsi="Times New Roman" w:cs="Times New Roman" w:hint="eastAsia"/>
          <w:w w:val="90"/>
        </w:rPr>
        <w:t>during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extended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hours</w:t>
      </w:r>
      <w:r>
        <w:rPr>
          <w:rFonts w:ascii="Times New Roman" w:eastAsia="맑은 고딕" w:hAnsi="Times New Roman" w:cs="Times New Roman"/>
          <w:w w:val="90"/>
        </w:rPr>
        <w:t xml:space="preserve">: </w:t>
      </w:r>
      <w:r>
        <w:rPr>
          <w:rFonts w:ascii="Times New Roman" w:eastAsia="맑은 고딕" w:hAnsi="Times New Roman" w:cs="Times New Roman" w:hint="eastAsia"/>
          <w:w w:val="90"/>
        </w:rPr>
        <w:t>(Jul)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16.6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(Aug)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11.3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(Sep)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13.6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(Oct)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21.2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(Nov)</w:t>
      </w:r>
      <w:r>
        <w:rPr>
          <w:rFonts w:ascii="Times New Roman" w:eastAsia="맑은 고딕" w:hAnsi="Times New Roman" w:cs="Times New Roman"/>
          <w:w w:val="90"/>
        </w:rPr>
        <w:t xml:space="preserve"> </w:t>
      </w:r>
      <w:r>
        <w:rPr>
          <w:rFonts w:ascii="Times New Roman" w:eastAsia="맑은 고딕" w:hAnsi="Times New Roman" w:cs="Times New Roman" w:hint="eastAsia"/>
          <w:w w:val="90"/>
        </w:rPr>
        <w:t>20.8</w:t>
      </w:r>
    </w:p>
    <w:p w14:paraId="7EA196C4" w14:textId="627F5C22" w:rsidR="00A21F8B" w:rsidRPr="00D31806" w:rsidRDefault="00EA37A4" w:rsidP="00770DDD">
      <w:pPr>
        <w:spacing w:line="360" w:lineRule="auto"/>
        <w:ind w:firstLineChars="100" w:firstLine="222"/>
        <w:rPr>
          <w:rFonts w:ascii="Times New Roman"/>
          <w:b/>
          <w:color w:val="000000" w:themeColor="text1"/>
          <w:sz w:val="24"/>
          <w:u w:val="single"/>
        </w:rPr>
      </w:pPr>
      <w:r w:rsidRPr="00D31806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lastRenderedPageBreak/>
        <w:t>(1)</w:t>
      </w: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="006B4CC3">
        <w:rPr>
          <w:rFonts w:ascii="Times New Roman" w:eastAsia="나눔고딕" w:hint="eastAsia"/>
          <w:b/>
          <w:color w:val="000000" w:themeColor="text1"/>
          <w:sz w:val="24"/>
          <w:u w:val="single"/>
          <w:shd w:val="clear" w:color="auto" w:fill="FFFFFF"/>
        </w:rPr>
        <w:t>Facilitating</w:t>
      </w:r>
      <w:r w:rsidRPr="00D31806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 xml:space="preserve"> RFI Transactions</w:t>
      </w:r>
    </w:p>
    <w:p w14:paraId="1821E9EC" w14:textId="77777777" w:rsidR="00A21F8B" w:rsidRPr="00D31806" w:rsidRDefault="00A21F8B">
      <w:pPr>
        <w:spacing w:line="360" w:lineRule="auto"/>
        <w:ind w:left="226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6817BB01" w14:textId="4CEEAD25" w:rsidR="00A21F8B" w:rsidRPr="00D31806" w:rsidRDefault="00EA37A4" w:rsidP="00770DDD">
      <w:pPr>
        <w:spacing w:line="360" w:lineRule="auto"/>
        <w:ind w:firstLineChars="100" w:firstLine="222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The business scope of RFIs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, which is currently limited to currency exchange for 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securities</w:t>
      </w:r>
      <w:r w:rsidR="00770DDD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-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trading, will be expanded to </w:t>
      </w:r>
      <w:r w:rsidRPr="00D31806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all</w:t>
      </w: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transactions</w:t>
      </w: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including</w:t>
      </w: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="006B4CC3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FX</w:t>
      </w:r>
      <w:r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for current transactions, such as import/export payments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. This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is</w:t>
      </w:r>
      <w:r w:rsidR="006B4CC3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expected</w:t>
      </w:r>
      <w:r w:rsidR="006B4CC3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to</w:t>
      </w:r>
      <w:r w:rsidR="006B4CC3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allow RFIs to facilitate currency exchanges for multinational companies with headquarters or branches in Korea or abroad and enable salary remittance for </w:t>
      </w:r>
      <w:r w:rsidR="006922A3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the 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employees of these companies.</w:t>
      </w:r>
    </w:p>
    <w:p w14:paraId="716DFF02" w14:textId="77777777" w:rsidR="00A21F8B" w:rsidRPr="00D31806" w:rsidRDefault="00A21F8B" w:rsidP="00770DDD">
      <w:pPr>
        <w:spacing w:line="360" w:lineRule="auto"/>
        <w:ind w:firstLineChars="100" w:firstLine="188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23DCF447" w14:textId="370D2695" w:rsidR="00A21F8B" w:rsidRPr="00D31806" w:rsidRDefault="006B4CC3" w:rsidP="00770DDD">
      <w:pPr>
        <w:spacing w:line="360" w:lineRule="auto"/>
        <w:ind w:firstLineChars="100" w:firstLine="226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In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addition,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as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part of </w:t>
      </w: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an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effort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to promote RFI trading, the authorities plan to introduce the "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Leading RFI Program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" by the first half of 2025, after consultations with relevant organizations and surveys. 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Minimum trading volume requirements for RFIs in the interbank market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over a specific period will also be established.</w:t>
      </w:r>
    </w:p>
    <w:p w14:paraId="6E9407B4" w14:textId="77777777" w:rsidR="00A21F8B" w:rsidRPr="00D31806" w:rsidRDefault="00A21F8B" w:rsidP="00770DDD">
      <w:pPr>
        <w:spacing w:line="360" w:lineRule="auto"/>
        <w:ind w:firstLineChars="100" w:firstLine="188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3FF88245" w14:textId="64351897" w:rsidR="00A21F8B" w:rsidRPr="00D31806" w:rsidRDefault="006B4CC3" w:rsidP="00770DDD">
      <w:pPr>
        <w:spacing w:line="360" w:lineRule="auto"/>
        <w:ind w:firstLineChars="100" w:firstLine="226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Aiming</w:t>
      </w:r>
      <w:r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o ensure RFIs become sufficiently familiar with reporting obligations on</w:t>
      </w:r>
      <w:r w:rsidR="00D030B1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D030B1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the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Bank of Korea's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FEIS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(Foreign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Exchange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Information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System)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, </w:t>
      </w:r>
      <w:r w:rsidR="00EA37A4" w:rsidRPr="00D31806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the grace period for non-intentional violations of reporting obligations will be extended by six months until the first half of </w:t>
      </w:r>
      <w:r w:rsidR="001E7F3C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2025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. This measure reflects the increased demand for </w:t>
      </w:r>
      <w:r w:rsidR="00EA37A4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="00EA37A4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transactions due to the expanded demand following the inclusion of KRW assets in the World Government Bond Index (WGBI) in October 2024.</w:t>
      </w:r>
    </w:p>
    <w:p w14:paraId="3BAA70E6" w14:textId="77777777" w:rsidR="00A21F8B" w:rsidRPr="00D31806" w:rsidRDefault="00A21F8B" w:rsidP="00770DDD">
      <w:pPr>
        <w:spacing w:line="360" w:lineRule="auto"/>
        <w:ind w:firstLineChars="100" w:firstLine="188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6EE70841" w14:textId="130C0285" w:rsidR="00E663AB" w:rsidRPr="00D31806" w:rsidRDefault="00E663AB" w:rsidP="00770DDD">
      <w:pPr>
        <w:spacing w:line="360" w:lineRule="auto"/>
        <w:ind w:firstLineChars="100" w:firstLine="226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P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lans are in place to 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promote third-party </w:t>
      </w:r>
      <w:r w:rsidR="006B4CC3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FX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transactions</w:t>
      </w:r>
      <w:r w:rsidR="006922A3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, enabling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foreign investors to exchange currency at 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more favorable rates through mechanisms such as RFIs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. To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this</w:t>
      </w:r>
      <w:r w:rsidR="006B4CC3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end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, the following measures will be implemented:</w:t>
      </w:r>
      <w:bookmarkStart w:id="0" w:name="_GoBack"/>
      <w:bookmarkEnd w:id="0"/>
    </w:p>
    <w:p w14:paraId="303497BB" w14:textId="77777777" w:rsidR="00E663AB" w:rsidRPr="00D31806" w:rsidRDefault="00E663AB" w:rsidP="00E663AB">
      <w:pPr>
        <w:spacing w:line="360" w:lineRule="auto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338FA35B" w14:textId="7F3C7F56" w:rsidR="00E663AB" w:rsidRPr="00D31806" w:rsidRDefault="00E663AB" w:rsidP="00740728">
      <w:pPr>
        <w:pStyle w:val="ae"/>
        <w:numPr>
          <w:ilvl w:val="0"/>
          <w:numId w:val="2"/>
        </w:numPr>
        <w:spacing w:line="360" w:lineRule="auto"/>
        <w:ind w:leftChars="0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E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xtending the settlement deadline</w:t>
      </w:r>
      <w:r w:rsidR="006922A3"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(c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ut-off time) for investors to send KRW funds 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to </w:t>
      </w:r>
      <w:r w:rsidRPr="00D31806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local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custodian banks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(</w:t>
      </w:r>
      <w:r w:rsidR="00D030B1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standing</w:t>
      </w:r>
      <w:r w:rsidR="00D030B1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D030B1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proxy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) from 10:00 AM to 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11:00 AM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,</w:t>
      </w:r>
    </w:p>
    <w:p w14:paraId="1F1CF593" w14:textId="77777777" w:rsidR="0056044F" w:rsidRPr="00D030B1" w:rsidRDefault="0056044F" w:rsidP="0056044F">
      <w:pPr>
        <w:spacing w:line="360" w:lineRule="auto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</w:p>
    <w:p w14:paraId="7232A75C" w14:textId="2BE6C73C" w:rsidR="00A70B07" w:rsidRPr="00D31806" w:rsidRDefault="00A70B07" w:rsidP="00A70B07">
      <w:pPr>
        <w:pStyle w:val="ae"/>
        <w:numPr>
          <w:ilvl w:val="0"/>
          <w:numId w:val="2"/>
        </w:numPr>
        <w:spacing w:line="360" w:lineRule="auto"/>
        <w:ind w:leftChars="0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B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roadening the r</w:t>
      </w:r>
      <w:r w:rsidR="006922A3"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ange of institutions eligible for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</w:t>
      </w:r>
      <w:r w:rsidRPr="00D31806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KRW Overdraft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to mitigate the risk of settlement failure in KRW funding during third-party </w:t>
      </w:r>
      <w:r w:rsidR="006B4CC3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transactions. Currently, this</w:t>
      </w:r>
      <w:r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 xml:space="preserve"> service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is limited to investors and global custodian banks but will be extended to 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include all institutions involved in securities transactions.</w:t>
      </w:r>
    </w:p>
    <w:p w14:paraId="1347CC96" w14:textId="77777777" w:rsidR="00A70B07" w:rsidRPr="00D030B1" w:rsidRDefault="00A70B07" w:rsidP="00A70B07">
      <w:pPr>
        <w:spacing w:line="360" w:lineRule="auto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</w:p>
    <w:p w14:paraId="2A6682E1" w14:textId="1C4B63FE" w:rsidR="00740728" w:rsidRPr="00D31806" w:rsidRDefault="00E663AB" w:rsidP="00740728">
      <w:pPr>
        <w:pStyle w:val="ae"/>
        <w:numPr>
          <w:ilvl w:val="0"/>
          <w:numId w:val="2"/>
        </w:numPr>
        <w:spacing w:line="360" w:lineRule="auto"/>
        <w:ind w:leftChars="0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D31806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E</w:t>
      </w:r>
      <w:r w:rsidRPr="00D31806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xpanding the scope of interbank direct transactions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, which are effectively not subjec</w:t>
      </w:r>
      <w:r w:rsidR="00740728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 xml:space="preserve">t </w:t>
      </w:r>
    </w:p>
    <w:p w14:paraId="31345B2A" w14:textId="352D6AC9" w:rsidR="00E663AB" w:rsidRPr="00D31806" w:rsidRDefault="00E663AB" w:rsidP="00740728">
      <w:pPr>
        <w:pStyle w:val="ae"/>
        <w:spacing w:line="360" w:lineRule="auto"/>
        <w:ind w:leftChars="0" w:left="974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proofErr w:type="gramStart"/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>to</w:t>
      </w:r>
      <w:proofErr w:type="gramEnd"/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settlement deadlines (currently limited to RFI-</w:t>
      </w:r>
      <w:r w:rsidR="0056044F" w:rsidRPr="00D31806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Substitutional Institution</w:t>
      </w:r>
      <w:r w:rsidRPr="00D31806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transactions)</w:t>
      </w:r>
    </w:p>
    <w:p w14:paraId="761FA4AF" w14:textId="77777777" w:rsidR="0056044F" w:rsidRPr="00D31806" w:rsidRDefault="0056044F" w:rsidP="0056044F">
      <w:pPr>
        <w:spacing w:line="360" w:lineRule="auto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</w:p>
    <w:p w14:paraId="7E484464" w14:textId="77777777" w:rsidR="002D7EAA" w:rsidRPr="002D7EAA" w:rsidRDefault="002D7EAA" w:rsidP="00D030B1">
      <w:pPr>
        <w:spacing w:line="355" w:lineRule="auto"/>
        <w:ind w:firstLineChars="100" w:firstLine="222"/>
        <w:rPr>
          <w:rFonts w:ascii="Times New Roman"/>
          <w:b/>
          <w:color w:val="000000" w:themeColor="text1"/>
          <w:sz w:val="24"/>
          <w:u w:val="single"/>
        </w:rPr>
      </w:pP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lastRenderedPageBreak/>
        <w:t>(2)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 xml:space="preserve">Encouraging Domestic Institutions to Trade </w:t>
      </w:r>
      <w:proofErr w:type="gramStart"/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>During</w:t>
      </w:r>
      <w:proofErr w:type="gramEnd"/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 xml:space="preserve"> Extended Hours</w:t>
      </w:r>
    </w:p>
    <w:p w14:paraId="3574AB83" w14:textId="77777777" w:rsidR="002D7EAA" w:rsidRPr="002D7EAA" w:rsidRDefault="002D7EAA" w:rsidP="00D030B1">
      <w:pPr>
        <w:spacing w:line="355" w:lineRule="auto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57E48BBE" w14:textId="77777777" w:rsidR="002D7EAA" w:rsidRPr="002D7EAA" w:rsidRDefault="002D7EAA" w:rsidP="00D030B1">
      <w:pPr>
        <w:spacing w:line="355" w:lineRule="auto"/>
        <w:ind w:firstLine="225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Domestic financial institutions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including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Seoul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branches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of foreign banks will be allowed to conduct electronic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FX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trading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(</w:t>
      </w:r>
      <w:proofErr w:type="spellStart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eFX</w:t>
      </w:r>
      <w:proofErr w:type="spellEnd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*)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without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human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dealers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seamlessly through automated algorithms. Institutions will be guided to 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implement appropriate internal control measures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**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for </w:t>
      </w:r>
      <w:proofErr w:type="spellStart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eFX</w:t>
      </w:r>
      <w:proofErr w:type="spellEnd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-based transactions to achieve system stability and minimize market volatility.</w:t>
      </w:r>
    </w:p>
    <w:p w14:paraId="75D1D8FA" w14:textId="77777777" w:rsidR="002D7EAA" w:rsidRPr="002D7EAA" w:rsidRDefault="002D7EAA" w:rsidP="00D030B1">
      <w:pPr>
        <w:spacing w:line="355" w:lineRule="auto"/>
        <w:ind w:firstLine="225"/>
        <w:rPr>
          <w:rFonts w:ascii="Times New Roman" w:eastAsia="나눔고딕"/>
          <w:color w:val="000000" w:themeColor="text1"/>
          <w:sz w:val="10"/>
          <w:szCs w:val="10"/>
          <w:shd w:val="clear" w:color="auto" w:fill="FFFFFF"/>
        </w:rPr>
      </w:pPr>
    </w:p>
    <w:p w14:paraId="0E7DF0AD" w14:textId="77777777" w:rsidR="002D7EAA" w:rsidRPr="002D7EAA" w:rsidRDefault="002D7EAA" w:rsidP="00D030B1">
      <w:pPr>
        <w:spacing w:line="355" w:lineRule="auto"/>
        <w:ind w:leftChars="100" w:left="707" w:hangingChars="300" w:hanging="507"/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</w:pP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* </w:t>
      </w:r>
      <w:proofErr w:type="spellStart"/>
      <w:proofErr w:type="gramStart"/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>eFX</w:t>
      </w:r>
      <w:proofErr w:type="spellEnd"/>
      <w:proofErr w:type="gramEnd"/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: A system that automatically places optimal orders in the market once transaction volumes reach a certain level 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br/>
        <w:t>(e.g., currency exchange for overseas travel funds).</w:t>
      </w:r>
    </w:p>
    <w:p w14:paraId="1086C816" w14:textId="720A1633" w:rsidR="002D7EAA" w:rsidRPr="002D7EAA" w:rsidRDefault="002D7EAA" w:rsidP="00D030B1">
      <w:pPr>
        <w:spacing w:line="355" w:lineRule="auto"/>
        <w:ind w:leftChars="28" w:left="647" w:hangingChars="350" w:hanging="591"/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</w:pP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**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e.g.)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Executing auto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hedge</w:t>
      </w:r>
      <w:r w:rsidR="00D030B1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trades when the position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reaches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a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certain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amount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in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one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 xml:space="preserve">direction, establishing a system to prevent errors over a 24-hour period, 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and ensuring that onshore institutions’ </w:t>
      </w:r>
      <w:r w:rsidRPr="002D7EAA">
        <w:rPr>
          <w:rFonts w:ascii="Times New Roman" w:eastAsia="나눔고딕" w:hint="eastAsia"/>
          <w:color w:val="000000" w:themeColor="text1"/>
          <w:w w:val="90"/>
          <w:szCs w:val="20"/>
          <w:shd w:val="clear" w:color="auto" w:fill="FFFFFF"/>
        </w:rPr>
        <w:t>transactions</w:t>
      </w:r>
      <w:r w:rsidRPr="002D7EAA"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  <w:t xml:space="preserve"> are conducted exclusively through domestic books.</w:t>
      </w:r>
    </w:p>
    <w:p w14:paraId="1DB6A00D" w14:textId="77777777" w:rsidR="002D7EAA" w:rsidRPr="002D7EAA" w:rsidRDefault="002D7EAA" w:rsidP="00D030B1">
      <w:pPr>
        <w:spacing w:line="355" w:lineRule="auto"/>
        <w:ind w:leftChars="28" w:left="647" w:hangingChars="350" w:hanging="591"/>
        <w:rPr>
          <w:rFonts w:ascii="Times New Roman" w:eastAsia="나눔고딕"/>
          <w:color w:val="000000" w:themeColor="text1"/>
          <w:w w:val="90"/>
          <w:szCs w:val="20"/>
          <w:shd w:val="clear" w:color="auto" w:fill="FFFFFF"/>
        </w:rPr>
      </w:pPr>
    </w:p>
    <w:p w14:paraId="0226E513" w14:textId="0E274645" w:rsidR="002D7EAA" w:rsidRPr="002D7EAA" w:rsidRDefault="002D7EAA" w:rsidP="00D030B1">
      <w:pPr>
        <w:spacing w:line="355" w:lineRule="auto"/>
        <w:ind w:firstLine="225"/>
        <w:rPr>
          <w:rFonts w:ascii="Times New Roman" w:eastAsia="나눔고딕"/>
          <w:color w:val="000000" w:themeColor="text1"/>
          <w:sz w:val="24"/>
        </w:rPr>
      </w:pP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The ranking of USD/KRW trading volumes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among financial institutions participating in the domestic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market 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will be disclosed regularly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(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The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League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color w:val="000000" w:themeColor="text1"/>
          <w:sz w:val="24"/>
          <w:shd w:val="clear" w:color="auto" w:fill="FFFFFF"/>
        </w:rPr>
        <w:t>Table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)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. Details, such as specific disclosure items, methods (e.g., press releases from the Seoul F</w:t>
      </w:r>
      <w:r w:rsidR="00D030B1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X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Market Operations Council), and frequency (e.g., annually), will be finalized after gathering opinions by the first quarter of </w:t>
      </w:r>
      <w:r w:rsidR="00AC0667">
        <w:rPr>
          <w:rFonts w:ascii="Times New Roman" w:eastAsia="나눔고딕"/>
          <w:color w:val="000000" w:themeColor="text1"/>
          <w:sz w:val="24"/>
          <w:shd w:val="clear" w:color="auto" w:fill="FFFFFF"/>
        </w:rPr>
        <w:t>2025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.</w:t>
      </w:r>
    </w:p>
    <w:p w14:paraId="292EAEEB" w14:textId="77777777" w:rsidR="002D7EAA" w:rsidRPr="002D7EAA" w:rsidRDefault="002D7EAA" w:rsidP="00D030B1">
      <w:pPr>
        <w:spacing w:line="355" w:lineRule="auto"/>
        <w:ind w:firstLineChars="100" w:firstLine="188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7EF93CDE" w14:textId="77777777" w:rsidR="002D7EAA" w:rsidRPr="002D7EAA" w:rsidRDefault="002D7EAA" w:rsidP="00D030B1">
      <w:pPr>
        <w:spacing w:line="355" w:lineRule="auto"/>
        <w:ind w:firstLineChars="100" w:firstLine="226"/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</w:pP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As decided in the June meeting of the Foreign Exchange Stability Council (chaired by First </w:t>
      </w:r>
      <w:proofErr w:type="gramStart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Vice</w:t>
      </w:r>
      <w:proofErr w:type="gramEnd"/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Minister of MOEF), 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the selection criteria and incentives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(e.g.,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FX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bank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levy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deductions) </w:t>
      </w: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for leading banks will be restructured to encourage active market-making roles during extended hours.</w:t>
      </w:r>
    </w:p>
    <w:p w14:paraId="3AA11D24" w14:textId="77777777" w:rsidR="002D7EAA" w:rsidRPr="002D7EAA" w:rsidRDefault="002D7EAA" w:rsidP="00D030B1">
      <w:pPr>
        <w:spacing w:line="355" w:lineRule="auto"/>
        <w:ind w:firstLineChars="100" w:firstLine="222"/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</w:pPr>
    </w:p>
    <w:p w14:paraId="51E7B7BB" w14:textId="77777777" w:rsidR="002D7EAA" w:rsidRPr="002D7EAA" w:rsidRDefault="002D7EAA" w:rsidP="00D030B1">
      <w:pPr>
        <w:spacing w:line="355" w:lineRule="auto"/>
        <w:ind w:firstLineChars="100" w:firstLine="222"/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</w:pP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(3) </w:t>
      </w:r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>Improving F</w:t>
      </w:r>
      <w:r w:rsidRPr="002D7EAA">
        <w:rPr>
          <w:rFonts w:ascii="Times New Roman" w:eastAsia="나눔고딕" w:hint="eastAsia"/>
          <w:b/>
          <w:color w:val="000000" w:themeColor="text1"/>
          <w:sz w:val="24"/>
          <w:u w:val="single"/>
          <w:shd w:val="clear" w:color="auto" w:fill="FFFFFF"/>
        </w:rPr>
        <w:t>X</w:t>
      </w:r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 xml:space="preserve"> Brokerage Infrastructure</w:t>
      </w:r>
    </w:p>
    <w:p w14:paraId="41806FFA" w14:textId="77777777" w:rsidR="002D7EAA" w:rsidRPr="002D7EAA" w:rsidRDefault="002D7EAA" w:rsidP="00D030B1">
      <w:pPr>
        <w:spacing w:line="355" w:lineRule="auto"/>
        <w:ind w:firstLineChars="100" w:firstLine="185"/>
        <w:rPr>
          <w:rFonts w:ascii="Times New Roman" w:eastAsia="나눔고딕"/>
          <w:b/>
          <w:color w:val="000000" w:themeColor="text1"/>
          <w:szCs w:val="20"/>
          <w:u w:val="single"/>
          <w:shd w:val="clear" w:color="auto" w:fill="FFFFFF"/>
        </w:rPr>
      </w:pPr>
    </w:p>
    <w:p w14:paraId="7754AB00" w14:textId="77777777" w:rsidR="002D7EAA" w:rsidRPr="002D7EAA" w:rsidRDefault="002D7EAA" w:rsidP="00D030B1">
      <w:pPr>
        <w:spacing w:line="355" w:lineRule="auto"/>
        <w:ind w:firstLineChars="100" w:firstLine="222"/>
        <w:rPr>
          <w:rFonts w:ascii="Times New Roman" w:eastAsia="나눔고딕"/>
          <w:color w:val="000000" w:themeColor="text1"/>
          <w:sz w:val="24"/>
          <w:shd w:val="clear" w:color="auto" w:fill="FFFFFF"/>
        </w:rPr>
      </w:pP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>Aggregators will be introduced to allow corporate end-users to select the most favorable prices through brokerage platforms.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The related amendment to the Foreign Exchange Transactions Act is under discussion in the National Assembly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(Passed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the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subcommittee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of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the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National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Assembly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on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Nov.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27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2024)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, and the government plans to revise the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presidential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decree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to coincide with the law's implementation date. </w:t>
      </w:r>
    </w:p>
    <w:p w14:paraId="2C0A43E9" w14:textId="77777777" w:rsidR="00A21F8B" w:rsidRPr="002D7EAA" w:rsidRDefault="00A21F8B" w:rsidP="00D030B1">
      <w:pPr>
        <w:spacing w:line="355" w:lineRule="auto"/>
        <w:ind w:firstLineChars="100" w:firstLine="188"/>
        <w:rPr>
          <w:rFonts w:ascii="Times New Roman" w:eastAsia="나눔고딕"/>
          <w:color w:val="000000" w:themeColor="text1"/>
          <w:szCs w:val="20"/>
          <w:shd w:val="clear" w:color="auto" w:fill="FFFFFF"/>
        </w:rPr>
      </w:pPr>
    </w:p>
    <w:p w14:paraId="325FEC09" w14:textId="4165D8FC" w:rsidR="00A21F8B" w:rsidRPr="002D7EAA" w:rsidRDefault="00EA37A4" w:rsidP="00D030B1">
      <w:pPr>
        <w:spacing w:line="355" w:lineRule="auto"/>
        <w:ind w:firstLineChars="100" w:firstLine="222"/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</w:pPr>
      <w:r w:rsidRPr="002D7EAA">
        <w:rPr>
          <w:rFonts w:ascii="Times New Roman" w:eastAsia="나눔고딕"/>
          <w:b/>
          <w:color w:val="000000" w:themeColor="text1"/>
          <w:sz w:val="24"/>
          <w:shd w:val="clear" w:color="auto" w:fill="FFFFFF"/>
        </w:rPr>
        <w:t xml:space="preserve">(4) </w:t>
      </w:r>
      <w:r w:rsidRPr="002D7EAA">
        <w:rPr>
          <w:rFonts w:ascii="Times New Roman" w:eastAsia="나눔고딕"/>
          <w:b/>
          <w:color w:val="000000" w:themeColor="text1"/>
          <w:sz w:val="24"/>
          <w:u w:val="single"/>
          <w:shd w:val="clear" w:color="auto" w:fill="FFFFFF"/>
        </w:rPr>
        <w:t>Future Plans</w:t>
      </w:r>
    </w:p>
    <w:p w14:paraId="24EEF328" w14:textId="77777777" w:rsidR="00A21F8B" w:rsidRPr="002D7EAA" w:rsidRDefault="00A21F8B" w:rsidP="00D030B1">
      <w:pPr>
        <w:spacing w:line="355" w:lineRule="auto"/>
        <w:ind w:firstLineChars="100" w:firstLine="185"/>
        <w:rPr>
          <w:rFonts w:ascii="Times New Roman" w:eastAsia="나눔고딕"/>
          <w:b/>
          <w:color w:val="000000" w:themeColor="text1"/>
          <w:szCs w:val="20"/>
          <w:u w:val="single"/>
          <w:shd w:val="clear" w:color="auto" w:fill="FFFFFF"/>
        </w:rPr>
      </w:pPr>
    </w:p>
    <w:p w14:paraId="4FD2B22C" w14:textId="2AA77740" w:rsidR="00A21F8B" w:rsidRPr="002D7EAA" w:rsidRDefault="00933FA7" w:rsidP="00D030B1">
      <w:pPr>
        <w:spacing w:line="355" w:lineRule="auto"/>
        <w:ind w:firstLineChars="100" w:firstLine="226"/>
        <w:rPr>
          <w:rFonts w:ascii="Times New Roman"/>
          <w:color w:val="000000" w:themeColor="text1"/>
          <w:sz w:val="24"/>
        </w:rPr>
      </w:pPr>
      <w:r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>As part of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the 2025 Economic Policy Directions</w:t>
      </w:r>
      <w:r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,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 </w:t>
      </w:r>
      <w:r w:rsidR="006D7068" w:rsidRPr="002D7EAA">
        <w:rPr>
          <w:rFonts w:ascii="Times New Roman" w:eastAsia="나눔고딕" w:hint="eastAsia"/>
          <w:color w:val="000000" w:themeColor="text1"/>
          <w:sz w:val="24"/>
          <w:shd w:val="clear" w:color="auto" w:fill="FFFFFF"/>
        </w:rPr>
        <w:t xml:space="preserve">FX and Financial authorities 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will announce key tasks and </w:t>
      </w:r>
      <w:r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finalize</w:t>
      </w:r>
      <w:r w:rsidR="00EA37A4"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revisions to </w:t>
      </w:r>
      <w:r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the </w:t>
      </w:r>
      <w:r w:rsidR="00EA37A4" w:rsidRPr="002D7EAA">
        <w:rPr>
          <w:rFonts w:ascii="Times New Roman"/>
          <w:b/>
          <w:bCs/>
          <w:color w:val="000000" w:themeColor="text1"/>
          <w:sz w:val="24"/>
        </w:rPr>
        <w:t>Foreign Exchange</w:t>
      </w:r>
      <w:r w:rsidR="00EA37A4"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Transactions Act and related subordinate regulations after gathering market opinions</w:t>
      </w:r>
      <w:r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 xml:space="preserve"> </w:t>
      </w:r>
      <w:r w:rsidRPr="002D7EAA">
        <w:rPr>
          <w:rFonts w:ascii="Times New Roman" w:eastAsia="나눔고딕" w:hint="eastAsia"/>
          <w:b/>
          <w:bCs/>
          <w:color w:val="000000" w:themeColor="text1"/>
          <w:sz w:val="24"/>
          <w:shd w:val="clear" w:color="auto" w:fill="FFFFFF"/>
        </w:rPr>
        <w:t>by the first half of 2025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. Immediate </w:t>
      </w:r>
      <w:r w:rsidR="00EA37A4" w:rsidRPr="002D7EAA">
        <w:rPr>
          <w:rFonts w:ascii="Times New Roman"/>
          <w:color w:val="000000" w:themeColor="text1"/>
          <w:sz w:val="24"/>
        </w:rPr>
        <w:t>priorities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 xml:space="preserve">, such as </w:t>
      </w:r>
      <w:r w:rsidR="00EA37A4" w:rsidRPr="002D7EAA">
        <w:rPr>
          <w:rFonts w:ascii="Times New Roman" w:eastAsia="나눔고딕"/>
          <w:b/>
          <w:bCs/>
          <w:color w:val="000000" w:themeColor="text1"/>
          <w:sz w:val="24"/>
          <w:shd w:val="clear" w:color="auto" w:fill="FFFFFF"/>
        </w:rPr>
        <w:t>RFI currency exchange for current transactions, extended grace periods for reporting obligations, and restructuring the leading bank system, will be addressed by January 2025</w:t>
      </w:r>
      <w:r w:rsidR="00EA37A4" w:rsidRPr="002D7EAA">
        <w:rPr>
          <w:rFonts w:ascii="Times New Roman" w:eastAsia="나눔고딕"/>
          <w:color w:val="000000" w:themeColor="text1"/>
          <w:sz w:val="24"/>
          <w:shd w:val="clear" w:color="auto" w:fill="FFFFFF"/>
        </w:rPr>
        <w:t>.</w:t>
      </w:r>
    </w:p>
    <w:sectPr w:rsidR="00A21F8B" w:rsidRPr="002D7EAA">
      <w:footerReference w:type="default" r:id="rId9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500CE" w14:textId="77777777" w:rsidR="00A21105" w:rsidRDefault="00A21105">
      <w:r>
        <w:separator/>
      </w:r>
    </w:p>
  </w:endnote>
  <w:endnote w:type="continuationSeparator" w:id="0">
    <w:p w14:paraId="553B7CCE" w14:textId="77777777" w:rsidR="00A21105" w:rsidRDefault="00A2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"/>
      <w:docPartObj>
        <w:docPartGallery w:val="Page Numbers (Bottom of Page)"/>
        <w:docPartUnique/>
      </w:docPartObj>
    </w:sdtPr>
    <w:sdtEndPr/>
    <w:sdtContent>
      <w:p w14:paraId="50725D57" w14:textId="77777777" w:rsidR="00A21F8B" w:rsidRDefault="00EA37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2C2" w:rsidRPr="00CF72C2">
          <w:rPr>
            <w:noProof/>
            <w:lang w:val="ko-KR"/>
          </w:rPr>
          <w:t>3</w:t>
        </w:r>
        <w:r>
          <w:fldChar w:fldCharType="end"/>
        </w:r>
      </w:p>
    </w:sdtContent>
  </w:sdt>
  <w:p w14:paraId="4E73B237" w14:textId="77777777" w:rsidR="00A21F8B" w:rsidRDefault="00A21F8B">
    <w:pPr>
      <w:spacing w:line="320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9A04D" w14:textId="77777777" w:rsidR="00A21105" w:rsidRDefault="00A21105">
      <w:r>
        <w:separator/>
      </w:r>
    </w:p>
  </w:footnote>
  <w:footnote w:type="continuationSeparator" w:id="0">
    <w:p w14:paraId="02B8C5E6" w14:textId="77777777" w:rsidR="00A21105" w:rsidRDefault="00A21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57B8C"/>
    <w:multiLevelType w:val="hybridMultilevel"/>
    <w:tmpl w:val="A55679DC"/>
    <w:lvl w:ilvl="0" w:tplc="C67AEE96">
      <w:start w:val="1"/>
      <w:numFmt w:val="lowerRoman"/>
      <w:lvlText w:val="(%1)"/>
      <w:lvlJc w:val="left"/>
      <w:pPr>
        <w:ind w:left="97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4" w:hanging="440"/>
      </w:pPr>
    </w:lvl>
    <w:lvl w:ilvl="2" w:tplc="0409001B" w:tentative="1">
      <w:start w:val="1"/>
      <w:numFmt w:val="lowerRoman"/>
      <w:lvlText w:val="%3."/>
      <w:lvlJc w:val="right"/>
      <w:pPr>
        <w:ind w:left="1574" w:hanging="440"/>
      </w:pPr>
    </w:lvl>
    <w:lvl w:ilvl="3" w:tplc="0409000F" w:tentative="1">
      <w:start w:val="1"/>
      <w:numFmt w:val="decimal"/>
      <w:lvlText w:val="%4."/>
      <w:lvlJc w:val="left"/>
      <w:pPr>
        <w:ind w:left="2014" w:hanging="440"/>
      </w:pPr>
    </w:lvl>
    <w:lvl w:ilvl="4" w:tplc="04090019" w:tentative="1">
      <w:start w:val="1"/>
      <w:numFmt w:val="upperLetter"/>
      <w:lvlText w:val="%5."/>
      <w:lvlJc w:val="left"/>
      <w:pPr>
        <w:ind w:left="2454" w:hanging="440"/>
      </w:pPr>
    </w:lvl>
    <w:lvl w:ilvl="5" w:tplc="0409001B" w:tentative="1">
      <w:start w:val="1"/>
      <w:numFmt w:val="lowerRoman"/>
      <w:lvlText w:val="%6."/>
      <w:lvlJc w:val="right"/>
      <w:pPr>
        <w:ind w:left="2894" w:hanging="440"/>
      </w:pPr>
    </w:lvl>
    <w:lvl w:ilvl="6" w:tplc="0409000F" w:tentative="1">
      <w:start w:val="1"/>
      <w:numFmt w:val="decimal"/>
      <w:lvlText w:val="%7."/>
      <w:lvlJc w:val="left"/>
      <w:pPr>
        <w:ind w:left="3334" w:hanging="440"/>
      </w:pPr>
    </w:lvl>
    <w:lvl w:ilvl="7" w:tplc="04090019" w:tentative="1">
      <w:start w:val="1"/>
      <w:numFmt w:val="upperLetter"/>
      <w:lvlText w:val="%8."/>
      <w:lvlJc w:val="left"/>
      <w:pPr>
        <w:ind w:left="3774" w:hanging="440"/>
      </w:pPr>
    </w:lvl>
    <w:lvl w:ilvl="8" w:tplc="0409001B" w:tentative="1">
      <w:start w:val="1"/>
      <w:numFmt w:val="lowerRoman"/>
      <w:lvlText w:val="%9."/>
      <w:lvlJc w:val="right"/>
      <w:pPr>
        <w:ind w:left="4214" w:hanging="440"/>
      </w:pPr>
    </w:lvl>
  </w:abstractNum>
  <w:abstractNum w:abstractNumId="1" w15:restartNumberingAfterBreak="0">
    <w:nsid w:val="53291190"/>
    <w:multiLevelType w:val="hybridMultilevel"/>
    <w:tmpl w:val="B2FC1308"/>
    <w:lvl w:ilvl="0" w:tplc="27B6CAE0">
      <w:start w:val="1"/>
      <w:numFmt w:val="lowerRoman"/>
      <w:lvlText w:val="(%1)"/>
      <w:lvlJc w:val="left"/>
      <w:pPr>
        <w:ind w:left="97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4" w:hanging="440"/>
      </w:pPr>
    </w:lvl>
    <w:lvl w:ilvl="2" w:tplc="0409001B" w:tentative="1">
      <w:start w:val="1"/>
      <w:numFmt w:val="lowerRoman"/>
      <w:lvlText w:val="%3."/>
      <w:lvlJc w:val="right"/>
      <w:pPr>
        <w:ind w:left="1574" w:hanging="440"/>
      </w:pPr>
    </w:lvl>
    <w:lvl w:ilvl="3" w:tplc="0409000F" w:tentative="1">
      <w:start w:val="1"/>
      <w:numFmt w:val="decimal"/>
      <w:lvlText w:val="%4."/>
      <w:lvlJc w:val="left"/>
      <w:pPr>
        <w:ind w:left="2014" w:hanging="440"/>
      </w:pPr>
    </w:lvl>
    <w:lvl w:ilvl="4" w:tplc="04090019" w:tentative="1">
      <w:start w:val="1"/>
      <w:numFmt w:val="upperLetter"/>
      <w:lvlText w:val="%5."/>
      <w:lvlJc w:val="left"/>
      <w:pPr>
        <w:ind w:left="2454" w:hanging="440"/>
      </w:pPr>
    </w:lvl>
    <w:lvl w:ilvl="5" w:tplc="0409001B" w:tentative="1">
      <w:start w:val="1"/>
      <w:numFmt w:val="lowerRoman"/>
      <w:lvlText w:val="%6."/>
      <w:lvlJc w:val="right"/>
      <w:pPr>
        <w:ind w:left="2894" w:hanging="440"/>
      </w:pPr>
    </w:lvl>
    <w:lvl w:ilvl="6" w:tplc="0409000F" w:tentative="1">
      <w:start w:val="1"/>
      <w:numFmt w:val="decimal"/>
      <w:lvlText w:val="%7."/>
      <w:lvlJc w:val="left"/>
      <w:pPr>
        <w:ind w:left="3334" w:hanging="440"/>
      </w:pPr>
    </w:lvl>
    <w:lvl w:ilvl="7" w:tplc="04090019" w:tentative="1">
      <w:start w:val="1"/>
      <w:numFmt w:val="upperLetter"/>
      <w:lvlText w:val="%8."/>
      <w:lvlJc w:val="left"/>
      <w:pPr>
        <w:ind w:left="3774" w:hanging="440"/>
      </w:pPr>
    </w:lvl>
    <w:lvl w:ilvl="8" w:tplc="0409001B" w:tentative="1">
      <w:start w:val="1"/>
      <w:numFmt w:val="lowerRoman"/>
      <w:lvlText w:val="%9."/>
      <w:lvlJc w:val="right"/>
      <w:pPr>
        <w:ind w:left="4214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8B"/>
    <w:rsid w:val="00016B85"/>
    <w:rsid w:val="0005287B"/>
    <w:rsid w:val="000803C1"/>
    <w:rsid w:val="000A78DF"/>
    <w:rsid w:val="001E46C7"/>
    <w:rsid w:val="001E7F3C"/>
    <w:rsid w:val="00201AEF"/>
    <w:rsid w:val="0020377D"/>
    <w:rsid w:val="00272099"/>
    <w:rsid w:val="002B0CD3"/>
    <w:rsid w:val="002D7EAA"/>
    <w:rsid w:val="0030513B"/>
    <w:rsid w:val="00352E1B"/>
    <w:rsid w:val="0056044F"/>
    <w:rsid w:val="00577AC5"/>
    <w:rsid w:val="00592F13"/>
    <w:rsid w:val="005B55B1"/>
    <w:rsid w:val="006922A3"/>
    <w:rsid w:val="006B4CC3"/>
    <w:rsid w:val="006D7068"/>
    <w:rsid w:val="007210EC"/>
    <w:rsid w:val="00740728"/>
    <w:rsid w:val="007600A4"/>
    <w:rsid w:val="00770DDD"/>
    <w:rsid w:val="007D6C49"/>
    <w:rsid w:val="0084764E"/>
    <w:rsid w:val="00870C2C"/>
    <w:rsid w:val="00933FA7"/>
    <w:rsid w:val="00A21105"/>
    <w:rsid w:val="00A21F8B"/>
    <w:rsid w:val="00A3123D"/>
    <w:rsid w:val="00A600C0"/>
    <w:rsid w:val="00A70B07"/>
    <w:rsid w:val="00A81EFF"/>
    <w:rsid w:val="00AC0667"/>
    <w:rsid w:val="00B01ADB"/>
    <w:rsid w:val="00B12FC0"/>
    <w:rsid w:val="00BA3513"/>
    <w:rsid w:val="00BB7856"/>
    <w:rsid w:val="00C31A0F"/>
    <w:rsid w:val="00C86DE9"/>
    <w:rsid w:val="00CB7B81"/>
    <w:rsid w:val="00CD6951"/>
    <w:rsid w:val="00CF72C2"/>
    <w:rsid w:val="00D030B1"/>
    <w:rsid w:val="00D31806"/>
    <w:rsid w:val="00D6301C"/>
    <w:rsid w:val="00DF4D27"/>
    <w:rsid w:val="00E31DB8"/>
    <w:rsid w:val="00E663AB"/>
    <w:rsid w:val="00E916B2"/>
    <w:rsid w:val="00EA3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B8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Pr>
      <w:rFonts w:ascii="바탕" w:eastAsia="바탕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Pr>
      <w:rFonts w:ascii="바탕" w:eastAsia="바탕" w:hAnsi="Times New Roman" w:cs="Times New Roman"/>
      <w:szCs w:val="24"/>
    </w:rPr>
  </w:style>
  <w:style w:type="paragraph" w:styleId="a5">
    <w:name w:val="Balloon Text"/>
    <w:basedOn w:val="a"/>
    <w:link w:val="Char1"/>
    <w:uiPriority w:val="99"/>
    <w:semiHidden/>
    <w:unhideWhenUsed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Pr>
      <w:rFonts w:ascii="맑은 고딕" w:eastAsia="맑은 고딕" w:hAnsi="맑은 고딕" w:cs="Times New Roman"/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table" w:styleId="a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제목 1 Char"/>
    <w:basedOn w:val="a0"/>
    <w:link w:val="1"/>
    <w:uiPriority w:val="9"/>
    <w:rPr>
      <w:rFonts w:ascii="맑은 고딕" w:eastAsia="맑은 고딕" w:hAnsi="맑은 고딕" w:cs="Times New Roman"/>
      <w:kern w:val="2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Pr>
      <w:rFonts w:ascii="바탕" w:eastAsia="바탕" w:hAnsi="Times New Roman"/>
      <w:kern w:val="2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Pr>
      <w:rFonts w:ascii="바탕" w:eastAsia="바탕" w:hAnsi="Times New Roman"/>
      <w:b/>
      <w:bCs/>
      <w:kern w:val="2"/>
      <w:szCs w:val="24"/>
    </w:rPr>
  </w:style>
  <w:style w:type="paragraph" w:styleId="ab">
    <w:name w:val="footnote text"/>
    <w:basedOn w:val="a"/>
    <w:link w:val="Char4"/>
    <w:uiPriority w:val="99"/>
    <w:unhideWhenUsed/>
    <w:pPr>
      <w:snapToGrid w:val="0"/>
      <w:jc w:val="left"/>
    </w:pPr>
  </w:style>
  <w:style w:type="character" w:customStyle="1" w:styleId="Char4">
    <w:name w:val="각주 텍스트 Char"/>
    <w:basedOn w:val="a0"/>
    <w:link w:val="ab"/>
    <w:uiPriority w:val="99"/>
    <w:rPr>
      <w:rFonts w:ascii="바탕" w:eastAsia="바탕" w:hAnsi="Times New Roman"/>
      <w:kern w:val="2"/>
      <w:szCs w:val="24"/>
    </w:rPr>
  </w:style>
  <w:style w:type="character" w:styleId="ac">
    <w:name w:val="foot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paragraph" w:customStyle="1" w:styleId="10">
    <w:name w:val="수정1"/>
    <w:hidden/>
    <w:uiPriority w:val="99"/>
    <w:semiHidden/>
    <w:rPr>
      <w:rFonts w:ascii="바탕" w:eastAsia="바탕" w:hAnsi="Times New Roman"/>
      <w:kern w:val="2"/>
      <w:szCs w:val="24"/>
    </w:rPr>
  </w:style>
  <w:style w:type="paragraph" w:styleId="ae">
    <w:name w:val="List Paragraph"/>
    <w:basedOn w:val="a"/>
    <w:uiPriority w:val="34"/>
    <w:qFormat/>
    <w:pPr>
      <w:ind w:leftChars="400" w:left="800"/>
    </w:pPr>
  </w:style>
  <w:style w:type="paragraph" w:styleId="af">
    <w:name w:val="endnote text"/>
    <w:basedOn w:val="a"/>
    <w:link w:val="Char5"/>
    <w:uiPriority w:val="99"/>
    <w:semiHidden/>
    <w:unhideWhenUsed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Pr>
      <w:rFonts w:ascii="바탕" w:eastAsia="바탕" w:hAnsi="Times New Roman"/>
      <w:kern w:val="2"/>
      <w:szCs w:val="24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Default">
    <w:name w:val="Default"/>
    <w:basedOn w:val="a"/>
    <w:pPr>
      <w:widowControl/>
      <w:shd w:val="clear" w:color="auto" w:fill="FFFFFF"/>
      <w:wordWrap/>
      <w:jc w:val="left"/>
      <w:textAlignment w:val="baseline"/>
    </w:pPr>
    <w:rPr>
      <w:rFonts w:ascii="굴림" w:eastAsia="굴림" w:hAnsi="굴림" w:cs="굴림"/>
      <w:color w:val="000000"/>
      <w:kern w:val="0"/>
      <w:sz w:val="24"/>
    </w:rPr>
  </w:style>
  <w:style w:type="paragraph" w:customStyle="1" w:styleId="MS">
    <w:name w:val="MS바탕글"/>
    <w:basedOn w:val="a"/>
    <w:pPr>
      <w:shd w:val="clear" w:color="auto" w:fill="FFFFFF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oListParagraph0">
    <w:name w:val="MsoListParagraph"/>
    <w:basedOn w:val="a"/>
    <w:pPr>
      <w:shd w:val="clear" w:color="auto" w:fill="FFFFFF"/>
      <w:ind w:left="16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f1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kern w:val="2"/>
      <w:szCs w:val="24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kern w:val="2"/>
      <w:szCs w:val="24"/>
    </w:rPr>
  </w:style>
  <w:style w:type="character" w:styleId="af2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Placeholder Text"/>
    <w:basedOn w:val="a0"/>
    <w:uiPriority w:val="99"/>
    <w:semiHidden/>
    <w:rPr>
      <w:color w:val="808080"/>
    </w:rPr>
  </w:style>
  <w:style w:type="paragraph" w:styleId="af5">
    <w:name w:val="No Spacing"/>
    <w:uiPriority w:val="1"/>
    <w:qFormat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2024-10-28T04:42:00Z</cp:lastPrinted>
  <dcterms:created xsi:type="dcterms:W3CDTF">2024-12-26T06:04:00Z</dcterms:created>
  <dcterms:modified xsi:type="dcterms:W3CDTF">2025-01-08T04:45:00Z</dcterms:modified>
  <cp:version>1100.0100.01</cp:version>
</cp:coreProperties>
</file>